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B8" w:rsidRPr="00A80D6E" w:rsidRDefault="00A80D6E" w:rsidP="00A80D6E">
      <w:pPr>
        <w:pStyle w:val="Heading1"/>
        <w:pBdr>
          <w:bottom w:val="single" w:sz="4" w:space="1" w:color="auto"/>
        </w:pBdr>
        <w:rPr>
          <w:sz w:val="40"/>
          <w:szCs w:val="40"/>
        </w:rPr>
      </w:pPr>
      <w:bookmarkStart w:id="0" w:name="_GoBack"/>
      <w:bookmarkEnd w:id="0"/>
      <w:r w:rsidRPr="00A80D6E">
        <w:rPr>
          <w:sz w:val="40"/>
          <w:szCs w:val="40"/>
        </w:rPr>
        <w:t>Triggers for Adoption Issues</w:t>
      </w:r>
    </w:p>
    <w:p w:rsidR="00A80D6E" w:rsidRDefault="00A80D6E" w:rsidP="00A80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80D6E" w:rsidRPr="00A80D6E" w:rsidTr="00A80D6E">
        <w:tc>
          <w:tcPr>
            <w:tcW w:w="2808" w:type="dxa"/>
          </w:tcPr>
          <w:p w:rsidR="00A80D6E" w:rsidRPr="00A80D6E" w:rsidRDefault="00A80D6E" w:rsidP="00A80D6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80D6E">
              <w:rPr>
                <w:b/>
                <w:smallCaps/>
                <w:sz w:val="32"/>
                <w:szCs w:val="32"/>
              </w:rPr>
              <w:t>Adoption Issue</w:t>
            </w:r>
          </w:p>
        </w:tc>
        <w:tc>
          <w:tcPr>
            <w:tcW w:w="6768" w:type="dxa"/>
          </w:tcPr>
          <w:p w:rsidR="00A80D6E" w:rsidRPr="00A80D6E" w:rsidRDefault="00A80D6E" w:rsidP="00A80D6E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80D6E">
              <w:rPr>
                <w:b/>
                <w:smallCaps/>
                <w:sz w:val="32"/>
                <w:szCs w:val="32"/>
              </w:rPr>
              <w:t>Possible triggers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Loss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Child’s birthday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Anniversaries of prior separations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Holidays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Adoptive family moves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Any loss (pet dies, friend moves away)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Transition from one school level to another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High school graduation</w:t>
            </w:r>
          </w:p>
        </w:tc>
      </w:tr>
      <w:tr w:rsidR="00A80D6E" w:rsidRPr="00D11173" w:rsidTr="00297538">
        <w:tc>
          <w:tcPr>
            <w:tcW w:w="2808" w:type="dxa"/>
          </w:tcPr>
          <w:p w:rsidR="00A80D6E" w:rsidRPr="00D11173" w:rsidRDefault="00A80D6E" w:rsidP="00297538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Abandonment</w:t>
            </w:r>
          </w:p>
          <w:p w:rsidR="00A80D6E" w:rsidRPr="00D11173" w:rsidRDefault="00A80D6E" w:rsidP="00297538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 xml:space="preserve">First day of school </w:t>
            </w:r>
          </w:p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Going to sleep-over camp</w:t>
            </w:r>
          </w:p>
          <w:p w:rsidR="0078702D" w:rsidRPr="00D11173" w:rsidRDefault="0078702D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Being “dumped” by significant other</w:t>
            </w:r>
          </w:p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High school graduation</w:t>
            </w:r>
          </w:p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Divorce of adoptive parents</w:t>
            </w:r>
          </w:p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Adoptive family moves</w:t>
            </w:r>
          </w:p>
          <w:p w:rsidR="00A80D6E" w:rsidRPr="00D11173" w:rsidRDefault="00A80D6E" w:rsidP="00297538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Anniversaries of prior separations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Identity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Adolescence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Insensitive remarks from family, friends, strangers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School assignments (Family tree)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Critical incidents involving racism for a transracially adopted child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Pregnancy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Mid-life crisis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Divided Loyalties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Mother’s Day</w:t>
            </w:r>
          </w:p>
          <w:p w:rsidR="00A80D6E" w:rsidRPr="00D11173" w:rsidRDefault="00A80D6E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Engagement or marriage</w:t>
            </w:r>
          </w:p>
          <w:p w:rsidR="00C4046B" w:rsidRPr="00D11173" w:rsidRDefault="00C4046B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Visits or contact with birth siblings or other birth relatives</w:t>
            </w:r>
          </w:p>
          <w:p w:rsidR="00C4046B" w:rsidRPr="00D11173" w:rsidRDefault="00C4046B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Holidays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Trust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Felt betrayal in a relationship</w:t>
            </w:r>
          </w:p>
          <w:p w:rsidR="0078702D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Being “dumped” by significant other</w:t>
            </w:r>
          </w:p>
          <w:p w:rsidR="0078702D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Discovery of information that had not been shared honestly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Control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Adolescence</w:t>
            </w:r>
          </w:p>
          <w:p w:rsidR="0078702D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School</w:t>
            </w:r>
          </w:p>
          <w:p w:rsidR="0078702D" w:rsidRPr="00D11173" w:rsidRDefault="0078702D" w:rsidP="00A80D6E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Parental limits</w:t>
            </w:r>
          </w:p>
        </w:tc>
      </w:tr>
      <w:tr w:rsidR="00A80D6E" w:rsidRPr="00D11173" w:rsidTr="00A80D6E">
        <w:tc>
          <w:tcPr>
            <w:tcW w:w="2808" w:type="dxa"/>
          </w:tcPr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  <w:r w:rsidRPr="00D11173">
              <w:rPr>
                <w:b/>
                <w:sz w:val="24"/>
                <w:szCs w:val="24"/>
              </w:rPr>
              <w:t>Shame/Guilt</w:t>
            </w:r>
          </w:p>
          <w:p w:rsidR="00A80D6E" w:rsidRPr="00D11173" w:rsidRDefault="00A80D6E" w:rsidP="00A80D6E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A80D6E" w:rsidRPr="00D11173" w:rsidRDefault="0078702D" w:rsidP="0078702D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Failures (not making the team or winning in sports; school failures)</w:t>
            </w:r>
          </w:p>
          <w:p w:rsidR="0078702D" w:rsidRPr="00D11173" w:rsidRDefault="0078702D" w:rsidP="0078702D">
            <w:pPr>
              <w:rPr>
                <w:sz w:val="24"/>
                <w:szCs w:val="24"/>
              </w:rPr>
            </w:pPr>
            <w:r w:rsidRPr="00D11173">
              <w:rPr>
                <w:sz w:val="24"/>
                <w:szCs w:val="24"/>
              </w:rPr>
              <w:t>Rejection experiences (being excluded by peers; feeling  as though birth children in the adoptive home are loved or valued more)</w:t>
            </w:r>
          </w:p>
        </w:tc>
      </w:tr>
    </w:tbl>
    <w:p w:rsidR="00926D63" w:rsidRPr="00926D63" w:rsidRDefault="00926D63" w:rsidP="00A80D6E">
      <w:pPr>
        <w:rPr>
          <w:sz w:val="24"/>
          <w:szCs w:val="24"/>
        </w:rPr>
      </w:pPr>
      <w:r w:rsidRPr="00926D63">
        <w:rPr>
          <w:sz w:val="24"/>
          <w:szCs w:val="24"/>
        </w:rPr>
        <w:t xml:space="preserve">Note: </w:t>
      </w:r>
      <w:r w:rsidR="00D11173">
        <w:rPr>
          <w:sz w:val="24"/>
          <w:szCs w:val="24"/>
        </w:rPr>
        <w:t>In addition to the adoption triggers listed above, adopted children may also experience trauma triggers:</w:t>
      </w:r>
      <w:r w:rsidRPr="00926D63">
        <w:rPr>
          <w:sz w:val="24"/>
          <w:szCs w:val="24"/>
        </w:rPr>
        <w:t xml:space="preserve"> sensory experiences (sights, smells, sounds) associated with traumatic events in the individual’s past.</w:t>
      </w:r>
      <w:r>
        <w:rPr>
          <w:sz w:val="24"/>
          <w:szCs w:val="24"/>
        </w:rPr>
        <w:t xml:space="preserve">  These trauma triggers can generate extreme fear and overwhelming emotion.  As self-protection, individuals may experience </w:t>
      </w:r>
      <w:r w:rsidRPr="00926D63">
        <w:rPr>
          <w:i/>
          <w:sz w:val="24"/>
          <w:szCs w:val="24"/>
        </w:rPr>
        <w:t>fight</w:t>
      </w:r>
      <w:r>
        <w:rPr>
          <w:sz w:val="24"/>
          <w:szCs w:val="24"/>
        </w:rPr>
        <w:t xml:space="preserve"> (rage, destructiveness, aggression), </w:t>
      </w:r>
      <w:r w:rsidRPr="00926D63">
        <w:rPr>
          <w:i/>
          <w:sz w:val="24"/>
          <w:szCs w:val="24"/>
        </w:rPr>
        <w:t>flight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(running away, dissociation), or </w:t>
      </w:r>
      <w:r w:rsidRPr="00926D63">
        <w:rPr>
          <w:i/>
          <w:sz w:val="24"/>
          <w:szCs w:val="24"/>
        </w:rPr>
        <w:t>freeze</w:t>
      </w:r>
      <w:r>
        <w:rPr>
          <w:sz w:val="24"/>
          <w:szCs w:val="24"/>
        </w:rPr>
        <w:t xml:space="preserve"> (numbness, irrational</w:t>
      </w:r>
      <w:r w:rsidR="00D11173">
        <w:rPr>
          <w:sz w:val="24"/>
          <w:szCs w:val="24"/>
        </w:rPr>
        <w:t xml:space="preserve"> thought</w:t>
      </w:r>
      <w:r>
        <w:rPr>
          <w:sz w:val="24"/>
          <w:szCs w:val="24"/>
        </w:rPr>
        <w:t>)  reactions.</w:t>
      </w:r>
    </w:p>
    <w:sectPr w:rsidR="00926D63" w:rsidRPr="00926D63" w:rsidSect="00D11173">
      <w:headerReference w:type="default" r:id="rId7"/>
      <w:foot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2B" w:rsidRDefault="00572B2B" w:rsidP="00871847">
      <w:pPr>
        <w:spacing w:after="0" w:line="240" w:lineRule="auto"/>
      </w:pPr>
      <w:r>
        <w:separator/>
      </w:r>
    </w:p>
  </w:endnote>
  <w:endnote w:type="continuationSeparator" w:id="0">
    <w:p w:rsidR="00572B2B" w:rsidRDefault="00572B2B" w:rsidP="0087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10" w:rsidRDefault="00FC5A10">
    <w:pPr>
      <w:pStyle w:val="Footer"/>
    </w:pPr>
    <w:r>
      <w:t>Triggers: What Can Cause Adoption-Related Crisis?</w:t>
    </w:r>
  </w:p>
  <w:p w:rsidR="00FC5A10" w:rsidRDefault="00FC5A10">
    <w:pPr>
      <w:pStyle w:val="Footer"/>
    </w:pPr>
    <w:r>
      <w:t>Betsy Keefer Smalley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2B" w:rsidRDefault="00572B2B" w:rsidP="00871847">
      <w:pPr>
        <w:spacing w:after="0" w:line="240" w:lineRule="auto"/>
      </w:pPr>
      <w:r>
        <w:separator/>
      </w:r>
    </w:p>
  </w:footnote>
  <w:footnote w:type="continuationSeparator" w:id="0">
    <w:p w:rsidR="00572B2B" w:rsidRDefault="00572B2B" w:rsidP="0087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47" w:rsidRDefault="00871847" w:rsidP="00FC5A10">
    <w:pPr>
      <w:pStyle w:val="Header"/>
      <w:jc w:val="right"/>
    </w:pPr>
    <w:r>
      <w:t>Handout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6E"/>
    <w:rsid w:val="001872CA"/>
    <w:rsid w:val="00501274"/>
    <w:rsid w:val="00563429"/>
    <w:rsid w:val="00572B2B"/>
    <w:rsid w:val="0078702D"/>
    <w:rsid w:val="00871847"/>
    <w:rsid w:val="00926D63"/>
    <w:rsid w:val="00A80D6E"/>
    <w:rsid w:val="00B800F3"/>
    <w:rsid w:val="00C4046B"/>
    <w:rsid w:val="00D11173"/>
    <w:rsid w:val="00F67CB8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47"/>
  </w:style>
  <w:style w:type="paragraph" w:styleId="Footer">
    <w:name w:val="footer"/>
    <w:basedOn w:val="Normal"/>
    <w:link w:val="FooterChar"/>
    <w:uiPriority w:val="99"/>
    <w:unhideWhenUsed/>
    <w:rsid w:val="0087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47"/>
  </w:style>
  <w:style w:type="paragraph" w:styleId="Footer">
    <w:name w:val="footer"/>
    <w:basedOn w:val="Normal"/>
    <w:link w:val="FooterChar"/>
    <w:uiPriority w:val="99"/>
    <w:unhideWhenUsed/>
    <w:rsid w:val="0087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Wendy's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Smalley</dc:creator>
  <cp:lastModifiedBy>Andi Christian</cp:lastModifiedBy>
  <cp:revision>2</cp:revision>
  <dcterms:created xsi:type="dcterms:W3CDTF">2015-05-28T17:20:00Z</dcterms:created>
  <dcterms:modified xsi:type="dcterms:W3CDTF">2015-05-28T17:20:00Z</dcterms:modified>
</cp:coreProperties>
</file>